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22" w:rsidRDefault="0039321E" w:rsidP="00EE0A22">
      <w:pPr>
        <w:pStyle w:val="1Mainheading"/>
      </w:pPr>
      <w:r>
        <w:t>Week 5</w:t>
      </w:r>
      <w:r w:rsidR="00EE0A22">
        <w:t xml:space="preserve"> Lesson 2</w:t>
      </w:r>
    </w:p>
    <w:p w:rsidR="00EE0A22" w:rsidRDefault="00EE0A22" w:rsidP="00EE0A22">
      <w:pPr>
        <w:pStyle w:val="2Subheading"/>
      </w:pPr>
      <w:r>
        <w:t>Wind turbine blades</w:t>
      </w:r>
    </w:p>
    <w:p w:rsidR="00EE0A22" w:rsidRDefault="00EE0A22" w:rsidP="00EE0A22">
      <w:pPr>
        <w:pStyle w:val="4Bodytext"/>
      </w:pPr>
      <w:r w:rsidRPr="00EE0A22">
        <w:rPr>
          <w:b/>
        </w:rPr>
        <w:t>Aim:</w:t>
      </w:r>
      <w:r w:rsidR="00B30D41">
        <w:t xml:space="preserve">  To carry out a bio</w:t>
      </w:r>
      <w:r>
        <w:t>mimicry based investigation.</w:t>
      </w:r>
    </w:p>
    <w:p w:rsidR="00EE0A22" w:rsidRDefault="00EE0A22" w:rsidP="00EE0A22">
      <w:pPr>
        <w:pStyle w:val="4Bodytext"/>
      </w:pPr>
      <w:r w:rsidRPr="00EE0A22">
        <w:rPr>
          <w:b/>
        </w:rPr>
        <w:t>Keywords:</w:t>
      </w:r>
      <w:r>
        <w:t xml:space="preserve">  drag, lift, turbine, vortex</w:t>
      </w:r>
    </w:p>
    <w:p w:rsidR="00EE0A22" w:rsidRDefault="00EE0A22" w:rsidP="00EE0A22">
      <w:pPr>
        <w:pStyle w:val="4Bodytext"/>
      </w:pPr>
    </w:p>
    <w:p w:rsidR="00EE0A22" w:rsidRDefault="00EE0A22" w:rsidP="00EE0A22">
      <w:pPr>
        <w:pStyle w:val="3Sectionheading"/>
      </w:pPr>
      <w:r>
        <w:t>Starter activities</w:t>
      </w:r>
    </w:p>
    <w:p w:rsidR="00EE0A22" w:rsidRDefault="00EE0A22" w:rsidP="00EE0A22">
      <w:pPr>
        <w:pStyle w:val="4Bodytext"/>
      </w:pPr>
      <w:r>
        <w:t xml:space="preserve">The starter activities can be found </w:t>
      </w:r>
      <w:r w:rsidR="00694312">
        <w:t>on the PowerPoint ‘Wind turbine blades’</w:t>
      </w:r>
      <w:r>
        <w:t>.</w:t>
      </w:r>
    </w:p>
    <w:p w:rsidR="00EE0A22" w:rsidRDefault="00EE0A22" w:rsidP="00EE0A22">
      <w:pPr>
        <w:pStyle w:val="5Numberedlist"/>
      </w:pPr>
      <w:r>
        <w:t>What am I?</w:t>
      </w:r>
    </w:p>
    <w:p w:rsidR="00EE0A22" w:rsidRDefault="00EE0A22" w:rsidP="00EE0A22">
      <w:pPr>
        <w:pStyle w:val="4Bodytext"/>
        <w:ind w:left="360"/>
      </w:pPr>
      <w:r>
        <w:t>A quick ‘yes/no’ game in which students should find out that whales are the inspiration for the rotor blades (slides 2-3).</w:t>
      </w:r>
    </w:p>
    <w:p w:rsidR="00EE0A22" w:rsidRDefault="00EE0A22" w:rsidP="00EE0A22">
      <w:pPr>
        <w:pStyle w:val="5Numberedlist"/>
      </w:pPr>
      <w:r>
        <w:t>Bumpy or smooth?</w:t>
      </w:r>
    </w:p>
    <w:p w:rsidR="00EE0A22" w:rsidRDefault="00EE0A22" w:rsidP="00694312">
      <w:pPr>
        <w:pStyle w:val="4Bodytext"/>
        <w:spacing w:after="0"/>
        <w:ind w:left="360"/>
      </w:pPr>
      <w:r>
        <w:t>A brief introduction to research that has led to the discovery that bumpy edge fins are more efficient than the traditional smooth surface (slides 4-6).</w:t>
      </w:r>
    </w:p>
    <w:p w:rsidR="00D45888" w:rsidRDefault="00D45888" w:rsidP="00694312">
      <w:pPr>
        <w:pStyle w:val="4Bodytext"/>
        <w:spacing w:after="0"/>
        <w:ind w:left="360"/>
      </w:pPr>
    </w:p>
    <w:p w:rsidR="00EE0A22" w:rsidRDefault="00EE0A22" w:rsidP="00694312">
      <w:pPr>
        <w:pStyle w:val="4Bodytext"/>
        <w:spacing w:after="0"/>
      </w:pPr>
    </w:p>
    <w:p w:rsidR="00EE0A22" w:rsidRDefault="00EE0A22" w:rsidP="00694312">
      <w:pPr>
        <w:pStyle w:val="3Sectionheading"/>
        <w:spacing w:before="0"/>
      </w:pPr>
      <w:r>
        <w:t>Main activity</w:t>
      </w:r>
    </w:p>
    <w:p w:rsidR="00EE0A22" w:rsidRPr="00B73463" w:rsidRDefault="00B73463" w:rsidP="00EE0A22">
      <w:pPr>
        <w:pStyle w:val="5Numberedlist"/>
        <w:numPr>
          <w:ilvl w:val="0"/>
          <w:numId w:val="6"/>
        </w:numPr>
      </w:pPr>
      <w:r w:rsidRPr="00B73463">
        <w:t xml:space="preserve">Investigation </w:t>
      </w:r>
      <w:r w:rsidR="00D45888">
        <w:t>— C</w:t>
      </w:r>
      <w:r w:rsidRPr="00B73463">
        <w:t>omparing designs for a helicopter blade</w:t>
      </w:r>
    </w:p>
    <w:p w:rsidR="00EE0A22" w:rsidRDefault="00EE0A22" w:rsidP="00EE0A22">
      <w:pPr>
        <w:pStyle w:val="4Bodytext"/>
        <w:ind w:left="360"/>
      </w:pPr>
      <w:r>
        <w:t>Students have the opportunity to try out their</w:t>
      </w:r>
      <w:r w:rsidR="00B30D41">
        <w:t xml:space="preserve"> own investigation based on bio</w:t>
      </w:r>
      <w:r>
        <w:t>mimicry.</w:t>
      </w:r>
    </w:p>
    <w:p w:rsidR="00B73463" w:rsidRDefault="00B73463" w:rsidP="00B73463">
      <w:pPr>
        <w:pStyle w:val="8Highlightedsection"/>
      </w:pPr>
      <w:r>
        <w:t>Assessment opportunity</w:t>
      </w:r>
    </w:p>
    <w:p w:rsidR="00B73463" w:rsidRDefault="00B73463" w:rsidP="00694312">
      <w:pPr>
        <w:pStyle w:val="8Highlightedsection"/>
        <w:spacing w:after="0"/>
        <w:rPr>
          <w:b w:val="0"/>
          <w:color w:val="auto"/>
        </w:rPr>
      </w:pPr>
      <w:r w:rsidRPr="00B73463">
        <w:rPr>
          <w:b w:val="0"/>
          <w:color w:val="auto"/>
        </w:rPr>
        <w:t>Assess students’ investigation skills e.g. planning, taking measurements, drawing conclusions and evaluating the practical as well as working as a team.</w:t>
      </w:r>
    </w:p>
    <w:p w:rsidR="00D45888" w:rsidRPr="00B73463" w:rsidRDefault="00D45888" w:rsidP="00D45888">
      <w:pPr>
        <w:pStyle w:val="4Bodytext"/>
      </w:pPr>
    </w:p>
    <w:p w:rsidR="00EE0A22" w:rsidRDefault="00EE0A22" w:rsidP="00694312">
      <w:pPr>
        <w:pStyle w:val="3Sectionheading"/>
        <w:spacing w:before="0"/>
      </w:pPr>
      <w:r>
        <w:t>Plenary activities</w:t>
      </w:r>
    </w:p>
    <w:p w:rsidR="00EE0A22" w:rsidRPr="00B73463" w:rsidRDefault="00B73463" w:rsidP="00EE0A22">
      <w:pPr>
        <w:pStyle w:val="5Numberedlist"/>
        <w:numPr>
          <w:ilvl w:val="0"/>
          <w:numId w:val="7"/>
        </w:numPr>
      </w:pPr>
      <w:r w:rsidRPr="00B73463">
        <w:t>Investigation findings</w:t>
      </w:r>
    </w:p>
    <w:p w:rsidR="00EE0A22" w:rsidRDefault="00EE0A22" w:rsidP="00EE0A22">
      <w:pPr>
        <w:pStyle w:val="4Bodytext"/>
        <w:ind w:left="360"/>
      </w:pPr>
      <w:r>
        <w:t xml:space="preserve">Ask students to report back their findings from their investigation.  This is an opportunity to assess their understanding of what makes a fair test and </w:t>
      </w:r>
      <w:r w:rsidR="00B30D41">
        <w:t xml:space="preserve">what </w:t>
      </w:r>
      <w:r>
        <w:t>reliable and accurate results</w:t>
      </w:r>
      <w:r w:rsidR="00B30D41">
        <w:t xml:space="preserve"> are</w:t>
      </w:r>
      <w:r>
        <w:t>.</w:t>
      </w:r>
    </w:p>
    <w:p w:rsidR="00EE0A22" w:rsidRPr="00B73463" w:rsidRDefault="00B73463" w:rsidP="00EE0A22">
      <w:pPr>
        <w:pStyle w:val="5Numberedlist"/>
      </w:pPr>
      <w:r w:rsidRPr="00B73463">
        <w:t>Recent rotor blade research</w:t>
      </w:r>
    </w:p>
    <w:p w:rsidR="00EE0A22" w:rsidRDefault="00EE0A22" w:rsidP="00EE0A22">
      <w:pPr>
        <w:pStyle w:val="4Bodytext"/>
        <w:ind w:left="360"/>
        <w:sectPr w:rsidR="00EE0A22" w:rsidSect="00B22883">
          <w:headerReference w:type="default" r:id="rId7"/>
          <w:footerReference w:type="default" r:id="rId8"/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  <w:r>
        <w:t>Find two short activities on the PowerPoint ‘Wind turbine</w:t>
      </w:r>
      <w:r w:rsidR="00694312">
        <w:t xml:space="preserve"> blades</w:t>
      </w:r>
      <w:r>
        <w:t>’</w:t>
      </w:r>
      <w:r w:rsidR="00B73463">
        <w:t xml:space="preserve"> (slides 9-12)</w:t>
      </w:r>
      <w:r>
        <w:t>.  They are both based on short videos about current research in rotor blades and wind turbines.</w:t>
      </w:r>
    </w:p>
    <w:p w:rsidR="00694312" w:rsidRDefault="00694312" w:rsidP="00694312">
      <w:pPr>
        <w:pStyle w:val="1Mainheading"/>
      </w:pPr>
      <w:r>
        <w:lastRenderedPageBreak/>
        <w:t>Starters 1 and 2 / Plenary 2</w:t>
      </w:r>
    </w:p>
    <w:p w:rsidR="00694312" w:rsidRDefault="00694312" w:rsidP="00694312">
      <w:pPr>
        <w:pStyle w:val="2Subheading"/>
      </w:pPr>
      <w:r>
        <w:t>Wind turbine blades — PowerPoint</w:t>
      </w:r>
    </w:p>
    <w:p w:rsidR="00694312" w:rsidRDefault="00694312" w:rsidP="00694312">
      <w:pPr>
        <w:pStyle w:val="4Bodytext"/>
      </w:pPr>
    </w:p>
    <w:p w:rsidR="00694312" w:rsidRDefault="00694312" w:rsidP="00694312">
      <w:pPr>
        <w:pStyle w:val="4Bodytext"/>
      </w:pPr>
    </w:p>
    <w:p w:rsidR="00694312" w:rsidRDefault="00694312" w:rsidP="00694312">
      <w:pPr>
        <w:pStyle w:val="4Bodytext"/>
      </w:pPr>
      <w:r>
        <w:rPr>
          <w:noProof/>
          <w:lang w:eastAsia="en-GB"/>
        </w:rPr>
        <w:drawing>
          <wp:inline distT="0" distB="0" distL="0" distR="0" wp14:anchorId="15904DB5" wp14:editId="3C4E24AD">
            <wp:extent cx="6120130" cy="1398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312" w:rsidRDefault="00694312" w:rsidP="00694312">
      <w:pPr>
        <w:pStyle w:val="4Bodytext"/>
      </w:pPr>
    </w:p>
    <w:p w:rsidR="00694312" w:rsidRDefault="00694312" w:rsidP="00694312">
      <w:pPr>
        <w:pStyle w:val="4Bodytext"/>
      </w:pPr>
      <w:r>
        <w:rPr>
          <w:noProof/>
          <w:lang w:eastAsia="en-GB"/>
        </w:rPr>
        <w:drawing>
          <wp:inline distT="0" distB="0" distL="0" distR="0" wp14:anchorId="0C7993B7" wp14:editId="13DCBDD9">
            <wp:extent cx="6120130" cy="1398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312" w:rsidRDefault="00694312" w:rsidP="00694312">
      <w:pPr>
        <w:pStyle w:val="4Bodytext"/>
      </w:pPr>
    </w:p>
    <w:p w:rsidR="00694312" w:rsidRDefault="00694312" w:rsidP="00694312">
      <w:pPr>
        <w:pStyle w:val="4Bodytext"/>
      </w:pPr>
      <w:r>
        <w:rPr>
          <w:noProof/>
          <w:lang w:eastAsia="en-GB"/>
        </w:rPr>
        <w:drawing>
          <wp:inline distT="0" distB="0" distL="0" distR="0" wp14:anchorId="44E60DD7" wp14:editId="5BEFCA44">
            <wp:extent cx="6120130" cy="13989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312" w:rsidRDefault="00694312" w:rsidP="00694312">
      <w:pPr>
        <w:pStyle w:val="4Bodytext"/>
      </w:pPr>
    </w:p>
    <w:p w:rsidR="00694312" w:rsidRDefault="00694312" w:rsidP="00694312">
      <w:pPr>
        <w:pStyle w:val="4Bodytext"/>
      </w:pPr>
      <w:r>
        <w:rPr>
          <w:noProof/>
          <w:lang w:eastAsia="en-GB"/>
        </w:rPr>
        <w:drawing>
          <wp:inline distT="0" distB="0" distL="0" distR="0" wp14:anchorId="4F872152" wp14:editId="65DC1D3F">
            <wp:extent cx="6120130" cy="13989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312" w:rsidRDefault="00694312" w:rsidP="00694312">
      <w:pPr>
        <w:pStyle w:val="4Bodytext"/>
      </w:pPr>
    </w:p>
    <w:p w:rsidR="00694312" w:rsidRDefault="00694312" w:rsidP="00694312">
      <w:pPr>
        <w:pStyle w:val="1Mainheading"/>
        <w:sectPr w:rsidR="00694312" w:rsidSect="00B22883">
          <w:headerReference w:type="default" r:id="rId13"/>
          <w:footerReference w:type="default" r:id="rId14"/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694312" w:rsidRDefault="00694312" w:rsidP="00694312">
      <w:pPr>
        <w:pStyle w:val="1Mainheading"/>
      </w:pPr>
      <w:r>
        <w:lastRenderedPageBreak/>
        <w:t>Main 1</w:t>
      </w:r>
    </w:p>
    <w:p w:rsidR="009D21F4" w:rsidRPr="009D21F4" w:rsidRDefault="00694312" w:rsidP="009D21F4">
      <w:pPr>
        <w:pStyle w:val="2Subheading"/>
      </w:pPr>
      <w:r>
        <w:t xml:space="preserve">Investigation — </w:t>
      </w:r>
      <w:r w:rsidR="009D21F4" w:rsidRPr="009D21F4">
        <w:t>Teaching notes</w:t>
      </w:r>
    </w:p>
    <w:p w:rsidR="009D21F4" w:rsidRPr="009D21F4" w:rsidRDefault="009D21F4" w:rsidP="009D21F4">
      <w:pPr>
        <w:pStyle w:val="4Bodytext"/>
        <w:rPr>
          <w:color w:val="auto"/>
        </w:rPr>
      </w:pPr>
      <w:r w:rsidRPr="009D21F4">
        <w:rPr>
          <w:color w:val="auto"/>
        </w:rPr>
        <w:t>This may involve students standing on tables to gain maximum height – you will need to carry out a risk assessment.</w:t>
      </w:r>
    </w:p>
    <w:p w:rsidR="009D21F4" w:rsidRPr="009D21F4" w:rsidRDefault="009D21F4" w:rsidP="009D21F4">
      <w:pPr>
        <w:pStyle w:val="4Bodytext"/>
        <w:rPr>
          <w:color w:val="auto"/>
        </w:rPr>
      </w:pPr>
      <w:r w:rsidRPr="009D21F4">
        <w:rPr>
          <w:color w:val="auto"/>
        </w:rPr>
        <w:t xml:space="preserve">The investigation allows an opportunity to introduce/reinforce the terms repeatable, accurate and precise.  </w:t>
      </w:r>
    </w:p>
    <w:p w:rsidR="009D21F4" w:rsidRPr="009D21F4" w:rsidRDefault="009D21F4" w:rsidP="009D21F4">
      <w:pPr>
        <w:pStyle w:val="4Bodytext"/>
        <w:rPr>
          <w:color w:val="auto"/>
        </w:rPr>
      </w:pPr>
    </w:p>
    <w:p w:rsidR="009D21F4" w:rsidRPr="009D21F4" w:rsidRDefault="009D21F4" w:rsidP="009D21F4">
      <w:pPr>
        <w:pStyle w:val="8Highlightedsection"/>
      </w:pPr>
      <w:r w:rsidRPr="009D21F4">
        <w:t xml:space="preserve">Differentiation </w:t>
      </w:r>
    </w:p>
    <w:p w:rsidR="009D21F4" w:rsidRPr="009D21F4" w:rsidRDefault="009D21F4" w:rsidP="009D21F4">
      <w:pPr>
        <w:pStyle w:val="8Highlightedsection"/>
        <w:rPr>
          <w:b w:val="0"/>
          <w:color w:val="auto"/>
        </w:rPr>
      </w:pPr>
      <w:r w:rsidRPr="009D21F4">
        <w:rPr>
          <w:b w:val="0"/>
          <w:color w:val="auto"/>
        </w:rPr>
        <w:t>For students who need some support, provide pre-drawn or pre-cut helicopters to ensure the 'blades' are the same area.</w:t>
      </w:r>
    </w:p>
    <w:p w:rsidR="00694312" w:rsidRDefault="00694312" w:rsidP="00694312">
      <w:pPr>
        <w:pStyle w:val="4Bodytext"/>
      </w:pPr>
    </w:p>
    <w:p w:rsidR="009D21F4" w:rsidRPr="009D21F4" w:rsidRDefault="009D21F4" w:rsidP="009D21F4">
      <w:pPr>
        <w:pStyle w:val="8Highlightedsection"/>
      </w:pPr>
      <w:r w:rsidRPr="009D21F4">
        <w:t>Extension</w:t>
      </w:r>
    </w:p>
    <w:p w:rsidR="009D21F4" w:rsidRPr="009D21F4" w:rsidRDefault="009D21F4" w:rsidP="009D21F4">
      <w:pPr>
        <w:pStyle w:val="8Highlightedsection"/>
        <w:rPr>
          <w:b w:val="0"/>
          <w:color w:val="auto"/>
        </w:rPr>
      </w:pPr>
      <w:r w:rsidRPr="009D21F4">
        <w:rPr>
          <w:b w:val="0"/>
          <w:color w:val="auto"/>
        </w:rPr>
        <w:t>As they begin the practical more able students can be asked what they are assuming as they start dropping their helicopters.</w:t>
      </w:r>
    </w:p>
    <w:p w:rsidR="009D21F4" w:rsidRPr="009D21F4" w:rsidRDefault="009D21F4" w:rsidP="009D21F4">
      <w:pPr>
        <w:pStyle w:val="8Highlightedsection"/>
        <w:rPr>
          <w:b w:val="0"/>
          <w:color w:val="auto"/>
        </w:rPr>
      </w:pPr>
      <w:r w:rsidRPr="009D21F4">
        <w:rPr>
          <w:b w:val="0"/>
          <w:color w:val="auto"/>
        </w:rPr>
        <w:t>•</w:t>
      </w:r>
      <w:r w:rsidRPr="009D21F4">
        <w:rPr>
          <w:b w:val="0"/>
          <w:color w:val="auto"/>
        </w:rPr>
        <w:tab/>
        <w:t>Why is it necessary to drop from the same height?  Can they make a prediction – explain why x is more likely than y?</w:t>
      </w:r>
    </w:p>
    <w:p w:rsidR="009D21F4" w:rsidRPr="009D21F4" w:rsidRDefault="00B30D41" w:rsidP="009D21F4">
      <w:pPr>
        <w:pStyle w:val="8Highlightedsection"/>
        <w:rPr>
          <w:b w:val="0"/>
          <w:color w:val="auto"/>
        </w:rPr>
      </w:pPr>
      <w:r>
        <w:rPr>
          <w:b w:val="0"/>
          <w:color w:val="auto"/>
        </w:rPr>
        <w:t>•</w:t>
      </w:r>
      <w:r>
        <w:rPr>
          <w:b w:val="0"/>
          <w:color w:val="auto"/>
        </w:rPr>
        <w:tab/>
        <w:t>When they have results,</w:t>
      </w:r>
      <w:r w:rsidR="009D21F4" w:rsidRPr="009D21F4">
        <w:rPr>
          <w:b w:val="0"/>
          <w:color w:val="auto"/>
        </w:rPr>
        <w:t xml:space="preserve"> can they explain them in terms of forces or air resistance?</w:t>
      </w:r>
    </w:p>
    <w:p w:rsidR="009D21F4" w:rsidRPr="009D21F4" w:rsidRDefault="009D21F4" w:rsidP="009D21F4">
      <w:pPr>
        <w:pStyle w:val="8Highlightedsection"/>
        <w:rPr>
          <w:b w:val="0"/>
          <w:color w:val="auto"/>
        </w:rPr>
      </w:pPr>
      <w:r w:rsidRPr="009D21F4">
        <w:rPr>
          <w:b w:val="0"/>
          <w:color w:val="auto"/>
        </w:rPr>
        <w:t>•</w:t>
      </w:r>
      <w:r w:rsidRPr="009D21F4">
        <w:rPr>
          <w:b w:val="0"/>
          <w:color w:val="auto"/>
        </w:rPr>
        <w:tab/>
        <w:t xml:space="preserve">Could they test the whale fin design of </w:t>
      </w:r>
      <w:r w:rsidR="00B30D41">
        <w:rPr>
          <w:b w:val="0"/>
          <w:color w:val="auto"/>
        </w:rPr>
        <w:t xml:space="preserve">a </w:t>
      </w:r>
      <w:r w:rsidRPr="009D21F4">
        <w:rPr>
          <w:b w:val="0"/>
          <w:color w:val="auto"/>
        </w:rPr>
        <w:t>wind turbine blade in the school lab?  If yes, how would they go about it?</w:t>
      </w:r>
    </w:p>
    <w:p w:rsidR="00694312" w:rsidRDefault="00694312" w:rsidP="00694312">
      <w:pPr>
        <w:pStyle w:val="4Bodytext"/>
      </w:pPr>
    </w:p>
    <w:p w:rsidR="009D21F4" w:rsidRPr="009D21F4" w:rsidRDefault="009D21F4" w:rsidP="009D21F4">
      <w:pPr>
        <w:pStyle w:val="2Subheading"/>
      </w:pPr>
      <w:r w:rsidRPr="009D21F4">
        <w:t>Suggested answers</w:t>
      </w:r>
    </w:p>
    <w:p w:rsidR="009D21F4" w:rsidRPr="009D21F4" w:rsidRDefault="009D21F4" w:rsidP="009D21F4">
      <w:pPr>
        <w:pStyle w:val="4Bodytext"/>
        <w:rPr>
          <w:color w:val="auto"/>
        </w:rPr>
      </w:pPr>
      <w:r w:rsidRPr="009D21F4">
        <w:rPr>
          <w:color w:val="auto"/>
        </w:rPr>
        <w:t xml:space="preserve">Questions </w:t>
      </w:r>
    </w:p>
    <w:p w:rsidR="009D21F4" w:rsidRPr="009D21F4" w:rsidRDefault="009D21F4" w:rsidP="009D21F4">
      <w:pPr>
        <w:pStyle w:val="5Numberedlist"/>
        <w:numPr>
          <w:ilvl w:val="0"/>
          <w:numId w:val="10"/>
        </w:numPr>
        <w:rPr>
          <w:b w:val="0"/>
          <w:color w:val="auto"/>
        </w:rPr>
      </w:pPr>
      <w:r w:rsidRPr="009D21F4">
        <w:rPr>
          <w:color w:val="0080CC" w:themeColor="accent4"/>
        </w:rPr>
        <w:t>a)</w:t>
      </w:r>
      <w:r w:rsidRPr="009D21F4">
        <w:rPr>
          <w:b w:val="0"/>
          <w:color w:val="0080CC" w:themeColor="accent4"/>
        </w:rPr>
        <w:t xml:space="preserve"> </w:t>
      </w:r>
      <w:r w:rsidRPr="009D21F4">
        <w:rPr>
          <w:b w:val="0"/>
          <w:color w:val="auto"/>
        </w:rPr>
        <w:t>Repeat readings and take an average, check readings from other groups, have more than one person take the readings.</w:t>
      </w:r>
    </w:p>
    <w:p w:rsidR="009D21F4" w:rsidRPr="009D21F4" w:rsidRDefault="009D21F4" w:rsidP="009D21F4">
      <w:pPr>
        <w:pStyle w:val="5Numberedlist"/>
        <w:numPr>
          <w:ilvl w:val="0"/>
          <w:numId w:val="0"/>
        </w:numPr>
        <w:ind w:left="720"/>
        <w:rPr>
          <w:b w:val="0"/>
          <w:color w:val="auto"/>
        </w:rPr>
      </w:pPr>
    </w:p>
    <w:p w:rsidR="009D21F4" w:rsidRPr="009D21F4" w:rsidRDefault="009D21F4" w:rsidP="009D21F4">
      <w:pPr>
        <w:pStyle w:val="5Numberedlist"/>
        <w:numPr>
          <w:ilvl w:val="0"/>
          <w:numId w:val="0"/>
        </w:numPr>
        <w:ind w:left="720"/>
        <w:rPr>
          <w:b w:val="0"/>
          <w:color w:val="auto"/>
        </w:rPr>
      </w:pPr>
      <w:r w:rsidRPr="009D21F4">
        <w:rPr>
          <w:color w:val="0080CC" w:themeColor="accent4"/>
        </w:rPr>
        <w:t>b)</w:t>
      </w:r>
      <w:r w:rsidRPr="009D21F4">
        <w:rPr>
          <w:b w:val="0"/>
          <w:color w:val="0080CC" w:themeColor="accent4"/>
        </w:rPr>
        <w:t xml:space="preserve"> </w:t>
      </w:r>
      <w:r w:rsidRPr="009D21F4">
        <w:rPr>
          <w:b w:val="0"/>
          <w:color w:val="auto"/>
        </w:rPr>
        <w:t>Dropping the helicopter from exactly the same height, using a stopwatch that is sensitive enough, taking readings that are to an appropriate number of decimal places.</w:t>
      </w:r>
    </w:p>
    <w:p w:rsidR="009D21F4" w:rsidRPr="009D21F4" w:rsidRDefault="009D21F4" w:rsidP="009D21F4">
      <w:pPr>
        <w:pStyle w:val="5Numberedlist"/>
        <w:numPr>
          <w:ilvl w:val="0"/>
          <w:numId w:val="0"/>
        </w:numPr>
        <w:ind w:left="720"/>
        <w:rPr>
          <w:b w:val="0"/>
          <w:color w:val="auto"/>
        </w:rPr>
      </w:pPr>
    </w:p>
    <w:p w:rsidR="00694312" w:rsidRDefault="009D21F4" w:rsidP="009D21F4">
      <w:pPr>
        <w:pStyle w:val="5Numberedlist"/>
        <w:numPr>
          <w:ilvl w:val="0"/>
          <w:numId w:val="10"/>
        </w:numPr>
        <w:rPr>
          <w:b w:val="0"/>
          <w:color w:val="auto"/>
        </w:rPr>
        <w:sectPr w:rsidR="00694312" w:rsidSect="00B22883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  <w:r w:rsidRPr="009D21F4">
        <w:rPr>
          <w:b w:val="0"/>
          <w:color w:val="auto"/>
        </w:rPr>
        <w:t>Sycamore seeds need to carry the seed away from the tree a short distance to ensure the seedling grows in the light and not in the shade beneath the parent tree canopy.  A helicopter is required to ascend, descend, hover and move forward and backwards.</w:t>
      </w:r>
    </w:p>
    <w:p w:rsidR="00694312" w:rsidRDefault="00694312" w:rsidP="00694312">
      <w:pPr>
        <w:pStyle w:val="2Subheading"/>
      </w:pPr>
      <w:r>
        <w:lastRenderedPageBreak/>
        <w:t xml:space="preserve">Investigation — </w:t>
      </w:r>
      <w:r w:rsidR="00D45888">
        <w:t>C</w:t>
      </w:r>
      <w:bookmarkStart w:id="0" w:name="_GoBack"/>
      <w:bookmarkEnd w:id="0"/>
      <w:r>
        <w:t>omparing designs for a helicopter blade</w:t>
      </w:r>
    </w:p>
    <w:p w:rsidR="00694312" w:rsidRDefault="00694312" w:rsidP="00694312">
      <w:pPr>
        <w:pStyle w:val="4Bodytext"/>
      </w:pPr>
      <w:r>
        <w:t>You are going to investigate whether altering the design of a helicopter blade could enhance its performance.  You will compare the performance of a traditional shape with a sycamore seed shaped blade.</w:t>
      </w:r>
    </w:p>
    <w:p w:rsidR="00694312" w:rsidRDefault="00694312" w:rsidP="00694312">
      <w:pPr>
        <w:pStyle w:val="4Bodytext"/>
      </w:pPr>
    </w:p>
    <w:p w:rsidR="00694312" w:rsidRPr="00EE0A22" w:rsidRDefault="00694312" w:rsidP="00694312">
      <w:pPr>
        <w:pStyle w:val="4Bodytext"/>
        <w:rPr>
          <w:b/>
          <w:color w:val="0080CC" w:themeColor="accent4"/>
        </w:rPr>
      </w:pPr>
      <w:r>
        <w:rPr>
          <w:b/>
          <w:color w:val="0080CC" w:themeColor="accent4"/>
        </w:rPr>
        <w:t>Equipment</w:t>
      </w:r>
    </w:p>
    <w:p w:rsidR="00694312" w:rsidRDefault="00694312" w:rsidP="00694312">
      <w:pPr>
        <w:pStyle w:val="6Bulletpointlist"/>
      </w:pPr>
      <w:r>
        <w:t>graph paper</w:t>
      </w:r>
    </w:p>
    <w:p w:rsidR="00694312" w:rsidRDefault="00694312" w:rsidP="00694312">
      <w:pPr>
        <w:pStyle w:val="6Bulletpointlist"/>
      </w:pPr>
      <w:r>
        <w:t>scissors</w:t>
      </w:r>
    </w:p>
    <w:p w:rsidR="00694312" w:rsidRDefault="00694312" w:rsidP="00694312">
      <w:pPr>
        <w:pStyle w:val="6Bulletpointlist"/>
      </w:pPr>
      <w:r>
        <w:t>2 paper clips</w:t>
      </w:r>
    </w:p>
    <w:p w:rsidR="00694312" w:rsidRDefault="00694312" w:rsidP="00694312">
      <w:pPr>
        <w:pStyle w:val="6Bulletpointlist"/>
      </w:pPr>
      <w:r>
        <w:t>stop clock</w:t>
      </w:r>
    </w:p>
    <w:p w:rsidR="00694312" w:rsidRDefault="00694312" w:rsidP="00694312">
      <w:pPr>
        <w:pStyle w:val="4Bodytext"/>
      </w:pPr>
    </w:p>
    <w:p w:rsidR="00694312" w:rsidRPr="00EE0A22" w:rsidRDefault="00694312" w:rsidP="00694312">
      <w:pPr>
        <w:pStyle w:val="4Bodytext"/>
        <w:rPr>
          <w:b/>
          <w:color w:val="0080CC" w:themeColor="accent4"/>
        </w:rPr>
      </w:pPr>
      <w:r w:rsidRPr="00EE0A22">
        <w:rPr>
          <w:b/>
          <w:color w:val="0080CC" w:themeColor="accent4"/>
        </w:rPr>
        <w:t>Method</w:t>
      </w:r>
    </w:p>
    <w:p w:rsidR="00694312" w:rsidRPr="00EE0A22" w:rsidRDefault="00694312" w:rsidP="00694312">
      <w:pPr>
        <w:pStyle w:val="5Numberedlist"/>
        <w:numPr>
          <w:ilvl w:val="0"/>
          <w:numId w:val="8"/>
        </w:numPr>
        <w:rPr>
          <w:b w:val="0"/>
          <w:color w:val="auto"/>
        </w:rPr>
      </w:pPr>
      <w:r w:rsidRPr="00EE0A22">
        <w:rPr>
          <w:b w:val="0"/>
          <w:color w:val="auto"/>
        </w:rPr>
        <w:t>Copy the template onto graph paper.  You will need two.</w:t>
      </w:r>
    </w:p>
    <w:p w:rsidR="00694312" w:rsidRPr="00EE0A22" w:rsidRDefault="00694312" w:rsidP="00694312">
      <w:pPr>
        <w:pStyle w:val="5Numberedlist"/>
        <w:numPr>
          <w:ilvl w:val="0"/>
          <w:numId w:val="8"/>
        </w:numPr>
        <w:rPr>
          <w:b w:val="0"/>
          <w:color w:val="auto"/>
        </w:rPr>
      </w:pPr>
      <w:r w:rsidRPr="00EE0A22">
        <w:rPr>
          <w:b w:val="0"/>
          <w:color w:val="auto"/>
        </w:rPr>
        <w:t>Cut out and fold to build a model helicopter.  Put to one side for now.</w:t>
      </w:r>
    </w:p>
    <w:p w:rsidR="00694312" w:rsidRPr="00EE0A22" w:rsidRDefault="00694312" w:rsidP="00694312">
      <w:pPr>
        <w:pStyle w:val="5Numberedlist"/>
        <w:numPr>
          <w:ilvl w:val="0"/>
          <w:numId w:val="8"/>
        </w:numPr>
        <w:rPr>
          <w:b w:val="0"/>
          <w:color w:val="auto"/>
        </w:rPr>
      </w:pPr>
      <w:r w:rsidRPr="00EE0A22">
        <w:rPr>
          <w:b w:val="0"/>
          <w:color w:val="auto"/>
        </w:rPr>
        <w:t>Look at the images of sycam</w:t>
      </w:r>
      <w:r w:rsidR="00B30D41">
        <w:rPr>
          <w:b w:val="0"/>
          <w:color w:val="auto"/>
        </w:rPr>
        <w:t>ore seeds you produced for home</w:t>
      </w:r>
      <w:r w:rsidRPr="00EE0A22">
        <w:rPr>
          <w:b w:val="0"/>
          <w:color w:val="auto"/>
        </w:rPr>
        <w:t>work.</w:t>
      </w:r>
    </w:p>
    <w:p w:rsidR="00694312" w:rsidRPr="00EE0A22" w:rsidRDefault="00694312" w:rsidP="00694312">
      <w:pPr>
        <w:pStyle w:val="5Numberedlist"/>
        <w:numPr>
          <w:ilvl w:val="0"/>
          <w:numId w:val="8"/>
        </w:numPr>
        <w:rPr>
          <w:b w:val="0"/>
          <w:color w:val="auto"/>
        </w:rPr>
      </w:pPr>
      <w:r w:rsidRPr="00EE0A22">
        <w:rPr>
          <w:b w:val="0"/>
          <w:color w:val="auto"/>
        </w:rPr>
        <w:t>Decide on a design for the 'wings' of your second model.</w:t>
      </w:r>
    </w:p>
    <w:p w:rsidR="00694312" w:rsidRPr="00EE0A22" w:rsidRDefault="00694312" w:rsidP="00694312">
      <w:pPr>
        <w:pStyle w:val="5Numberedlist"/>
        <w:numPr>
          <w:ilvl w:val="0"/>
          <w:numId w:val="8"/>
        </w:numPr>
        <w:rPr>
          <w:b w:val="0"/>
          <w:color w:val="auto"/>
        </w:rPr>
      </w:pPr>
      <w:r w:rsidRPr="00EE0A22">
        <w:rPr>
          <w:b w:val="0"/>
          <w:color w:val="auto"/>
        </w:rPr>
        <w:t>Draw this on both wings of your model, making sure each wing ends up the same shape and orientation, and cut out – collect all the pieces you have cut away.</w:t>
      </w:r>
    </w:p>
    <w:p w:rsidR="00694312" w:rsidRPr="00EE0A22" w:rsidRDefault="00694312" w:rsidP="00694312">
      <w:pPr>
        <w:pStyle w:val="5Numberedlist"/>
        <w:numPr>
          <w:ilvl w:val="0"/>
          <w:numId w:val="8"/>
        </w:numPr>
        <w:rPr>
          <w:b w:val="0"/>
          <w:color w:val="auto"/>
        </w:rPr>
      </w:pPr>
      <w:r w:rsidRPr="00EE0A22">
        <w:rPr>
          <w:b w:val="0"/>
          <w:color w:val="auto"/>
        </w:rPr>
        <w:t>Using the pieces you have collected, work out the area of paper you have cut away.</w:t>
      </w:r>
    </w:p>
    <w:p w:rsidR="00694312" w:rsidRPr="00EE0A22" w:rsidRDefault="00694312" w:rsidP="00694312">
      <w:pPr>
        <w:pStyle w:val="5Numberedlist"/>
        <w:numPr>
          <w:ilvl w:val="0"/>
          <w:numId w:val="8"/>
        </w:numPr>
        <w:rPr>
          <w:b w:val="0"/>
          <w:color w:val="auto"/>
        </w:rPr>
      </w:pPr>
      <w:r w:rsidRPr="00EE0A22">
        <w:rPr>
          <w:b w:val="0"/>
          <w:color w:val="auto"/>
        </w:rPr>
        <w:t>By cutting across the ends of the wings of your first helicopter model, remove the same area of paper.</w:t>
      </w:r>
    </w:p>
    <w:p w:rsidR="00694312" w:rsidRPr="00EE0A22" w:rsidRDefault="00694312" w:rsidP="00694312">
      <w:pPr>
        <w:pStyle w:val="5Numberedlist"/>
        <w:numPr>
          <w:ilvl w:val="0"/>
          <w:numId w:val="8"/>
        </w:numPr>
        <w:rPr>
          <w:b w:val="0"/>
          <w:color w:val="auto"/>
        </w:rPr>
      </w:pPr>
      <w:r w:rsidRPr="00EE0A22">
        <w:rPr>
          <w:b w:val="0"/>
          <w:color w:val="auto"/>
        </w:rPr>
        <w:t>You should now have two helicopter models; one with square ended wings and the other with sycamore seed shaped wings but the wings should all be the same area to make your test fair.</w:t>
      </w:r>
    </w:p>
    <w:p w:rsidR="00694312" w:rsidRPr="00EE0A22" w:rsidRDefault="00694312" w:rsidP="00694312">
      <w:pPr>
        <w:pStyle w:val="5Numberedlist"/>
        <w:numPr>
          <w:ilvl w:val="0"/>
          <w:numId w:val="8"/>
        </w:numPr>
        <w:rPr>
          <w:b w:val="0"/>
          <w:color w:val="auto"/>
        </w:rPr>
      </w:pPr>
      <w:r w:rsidRPr="00EE0A22">
        <w:rPr>
          <w:b w:val="0"/>
          <w:color w:val="auto"/>
        </w:rPr>
        <w:t>Test your helicopters by dropping from a height and measurin</w:t>
      </w:r>
      <w:r w:rsidR="00B30D41">
        <w:rPr>
          <w:b w:val="0"/>
          <w:color w:val="auto"/>
        </w:rPr>
        <w:t>g how long they take to fall, o</w:t>
      </w:r>
      <w:r w:rsidRPr="00EE0A22">
        <w:rPr>
          <w:b w:val="0"/>
          <w:color w:val="auto"/>
        </w:rPr>
        <w:t>r by dropping both helicopters simultaneously and recording which reaches the ground last.</w:t>
      </w:r>
    </w:p>
    <w:p w:rsidR="00694312" w:rsidRDefault="00694312" w:rsidP="00694312">
      <w:pPr>
        <w:pStyle w:val="4Bodytext"/>
      </w:pPr>
    </w:p>
    <w:p w:rsidR="00694312" w:rsidRPr="00EE0A22" w:rsidRDefault="00694312" w:rsidP="00694312">
      <w:pPr>
        <w:pStyle w:val="4Bodytext"/>
        <w:rPr>
          <w:b/>
          <w:color w:val="0080CC" w:themeColor="accent4"/>
        </w:rPr>
      </w:pPr>
      <w:r w:rsidRPr="00EE0A22">
        <w:rPr>
          <w:b/>
          <w:color w:val="0080CC" w:themeColor="accent4"/>
        </w:rPr>
        <w:t>Questions</w:t>
      </w:r>
    </w:p>
    <w:p w:rsidR="00694312" w:rsidRPr="00EE0A22" w:rsidRDefault="00694312" w:rsidP="00694312">
      <w:pPr>
        <w:pStyle w:val="5Numberedlist"/>
        <w:numPr>
          <w:ilvl w:val="0"/>
          <w:numId w:val="9"/>
        </w:numPr>
        <w:rPr>
          <w:b w:val="0"/>
          <w:color w:val="auto"/>
        </w:rPr>
      </w:pPr>
      <w:r w:rsidRPr="00EE0A22">
        <w:rPr>
          <w:b w:val="0"/>
          <w:color w:val="auto"/>
        </w:rPr>
        <w:t>Any differences in the time taken will be small and difficult to measure.  How could you increase the chances of producing results you can trust – i</w:t>
      </w:r>
      <w:r w:rsidR="00B30D41">
        <w:rPr>
          <w:b w:val="0"/>
          <w:color w:val="auto"/>
        </w:rPr>
        <w:t>.</w:t>
      </w:r>
      <w:r w:rsidRPr="00EE0A22">
        <w:rPr>
          <w:b w:val="0"/>
          <w:color w:val="auto"/>
        </w:rPr>
        <w:t>e</w:t>
      </w:r>
      <w:r w:rsidR="00B30D41">
        <w:rPr>
          <w:b w:val="0"/>
          <w:color w:val="auto"/>
        </w:rPr>
        <w:t>.</w:t>
      </w:r>
      <w:r w:rsidRPr="00EE0A22">
        <w:rPr>
          <w:b w:val="0"/>
          <w:color w:val="auto"/>
        </w:rPr>
        <w:t xml:space="preserve"> that are a) reliable b) accurate? </w:t>
      </w:r>
    </w:p>
    <w:p w:rsidR="00694312" w:rsidRPr="00EE0A22" w:rsidRDefault="00694312" w:rsidP="00694312">
      <w:pPr>
        <w:pStyle w:val="5Numberedlist"/>
        <w:numPr>
          <w:ilvl w:val="0"/>
          <w:numId w:val="9"/>
        </w:numPr>
        <w:rPr>
          <w:b w:val="0"/>
          <w:color w:val="auto"/>
        </w:rPr>
      </w:pPr>
      <w:r w:rsidRPr="00EE0A22">
        <w:rPr>
          <w:b w:val="0"/>
          <w:color w:val="auto"/>
        </w:rPr>
        <w:t>Why do you think helicopter blades are not the same design as sycamore seeds?</w:t>
      </w:r>
    </w:p>
    <w:p w:rsidR="00694312" w:rsidRDefault="00694312" w:rsidP="00694312">
      <w:pPr>
        <w:pStyle w:val="4Bodytext"/>
      </w:pPr>
    </w:p>
    <w:p w:rsidR="00694312" w:rsidRDefault="00694312" w:rsidP="00694312">
      <w:pPr>
        <w:pStyle w:val="4Bodytext"/>
        <w:sectPr w:rsidR="00694312" w:rsidSect="00B22883">
          <w:headerReference w:type="default" r:id="rId15"/>
          <w:footerReference w:type="default" r:id="rId16"/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694312" w:rsidRDefault="00D45888" w:rsidP="00D45888">
      <w:pPr>
        <w:pStyle w:val="2Subheading"/>
      </w:pPr>
      <w:r>
        <w:lastRenderedPageBreak/>
        <w:t xml:space="preserve">Investigation — </w:t>
      </w:r>
      <w:r w:rsidR="00694312" w:rsidRPr="00EE0A22">
        <w:t>Template</w:t>
      </w:r>
    </w:p>
    <w:p w:rsidR="00EE0A22" w:rsidRPr="00694312" w:rsidRDefault="00694312" w:rsidP="00694312">
      <w:pPr>
        <w:pStyle w:val="4Bodytext"/>
        <w:rPr>
          <w:color w:val="auto"/>
          <w:highlight w:val="yellow"/>
        </w:rPr>
      </w:pPr>
      <w:r>
        <w:rPr>
          <w:noProof/>
          <w:color w:val="auto"/>
          <w:lang w:eastAsia="en-GB"/>
        </w:rPr>
        <w:drawing>
          <wp:inline distT="0" distB="0" distL="0" distR="0" wp14:anchorId="7C773BFC" wp14:editId="05452471">
            <wp:extent cx="6120130" cy="7831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124 sycamore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35"/>
                    <a:stretch/>
                  </pic:blipFill>
                  <pic:spPr bwMode="auto">
                    <a:xfrm>
                      <a:off x="0" y="0"/>
                      <a:ext cx="6120130" cy="7831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0A22" w:rsidRPr="00694312" w:rsidSect="00B2288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22" w:rsidRDefault="00EE0A22" w:rsidP="00A87DAA">
      <w:pPr>
        <w:spacing w:line="240" w:lineRule="auto"/>
      </w:pPr>
      <w:r>
        <w:separator/>
      </w:r>
    </w:p>
  </w:endnote>
  <w:endnote w:type="continuationSeparator" w:id="0">
    <w:p w:rsidR="00EE0A22" w:rsidRDefault="00EE0A22" w:rsidP="00A87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22" w:rsidRPr="00D04E58" w:rsidRDefault="00EE0A22" w:rsidP="00A87DAA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/>
      <w:rPr>
        <w:rFonts w:ascii="Arial" w:hAnsi="Arial" w:cs="Arial"/>
        <w:sz w:val="14"/>
        <w:szCs w:val="16"/>
      </w:rPr>
    </w:pPr>
    <w:r w:rsidRPr="00847DC3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61312" behindDoc="1" locked="0" layoutInCell="1" allowOverlap="1" wp14:anchorId="3EF48ECC" wp14:editId="4716FD3A">
          <wp:simplePos x="0" y="0"/>
          <wp:positionH relativeFrom="column">
            <wp:posOffset>5057775</wp:posOffset>
          </wp:positionH>
          <wp:positionV relativeFrom="paragraph">
            <wp:posOffset>69215</wp:posOffset>
          </wp:positionV>
          <wp:extent cx="1229995" cy="715010"/>
          <wp:effectExtent l="0" t="0" r="8255" b="889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D45888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D45888">
      <w:rPr>
        <w:rFonts w:ascii="Arial" w:hAnsi="Arial" w:cs="Arial"/>
        <w:bCs/>
        <w:noProof/>
        <w:sz w:val="14"/>
        <w:szCs w:val="16"/>
      </w:rPr>
      <w:t>5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EE0A22" w:rsidRPr="00A87DAA" w:rsidRDefault="00EE0A22" w:rsidP="00A87DAA">
    <w:pPr>
      <w:pStyle w:val="Footer"/>
      <w:tabs>
        <w:tab w:val="clear" w:pos="4513"/>
        <w:tab w:val="clear" w:pos="9026"/>
        <w:tab w:val="left" w:pos="6300"/>
      </w:tabs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22" w:rsidRPr="00D04E58" w:rsidRDefault="00EE0A22" w:rsidP="00A87DAA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D45888">
      <w:rPr>
        <w:rFonts w:ascii="Arial" w:hAnsi="Arial" w:cs="Arial"/>
        <w:bCs/>
        <w:noProof/>
        <w:sz w:val="14"/>
        <w:szCs w:val="16"/>
      </w:rPr>
      <w:t>3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D45888">
      <w:rPr>
        <w:rFonts w:ascii="Arial" w:hAnsi="Arial" w:cs="Arial"/>
        <w:bCs/>
        <w:noProof/>
        <w:sz w:val="14"/>
        <w:szCs w:val="16"/>
      </w:rPr>
      <w:t>5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EE0A22" w:rsidRPr="00A87DAA" w:rsidRDefault="00EE0A22" w:rsidP="00A87DAA">
    <w:pPr>
      <w:pStyle w:val="Footer"/>
      <w:tabs>
        <w:tab w:val="clear" w:pos="4513"/>
        <w:tab w:val="clear" w:pos="9026"/>
        <w:tab w:val="left" w:pos="6300"/>
      </w:tabs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312" w:rsidRPr="00D04E58" w:rsidRDefault="00694312" w:rsidP="00A87DAA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D45888">
      <w:rPr>
        <w:rFonts w:ascii="Arial" w:hAnsi="Arial" w:cs="Arial"/>
        <w:bCs/>
        <w:noProof/>
        <w:sz w:val="14"/>
        <w:szCs w:val="16"/>
      </w:rPr>
      <w:t>5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D45888">
      <w:rPr>
        <w:rFonts w:ascii="Arial" w:hAnsi="Arial" w:cs="Arial"/>
        <w:bCs/>
        <w:noProof/>
        <w:sz w:val="14"/>
        <w:szCs w:val="16"/>
      </w:rPr>
      <w:t>5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694312" w:rsidRPr="00A87DAA" w:rsidRDefault="00694312" w:rsidP="00A87DAA">
    <w:pPr>
      <w:pStyle w:val="Footer"/>
      <w:tabs>
        <w:tab w:val="clear" w:pos="4513"/>
        <w:tab w:val="clear" w:pos="9026"/>
        <w:tab w:val="left" w:pos="6300"/>
      </w:tabs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22" w:rsidRDefault="00EE0A22" w:rsidP="00A87DAA">
      <w:pPr>
        <w:spacing w:line="240" w:lineRule="auto"/>
      </w:pPr>
      <w:r>
        <w:separator/>
      </w:r>
    </w:p>
  </w:footnote>
  <w:footnote w:type="continuationSeparator" w:id="0">
    <w:p w:rsidR="00EE0A22" w:rsidRDefault="00EE0A22" w:rsidP="00A87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22" w:rsidRPr="00A87DAA" w:rsidRDefault="00EE0A22" w:rsidP="00A87DAA">
    <w:pPr>
      <w:pStyle w:val="Header"/>
      <w:spacing w:after="480"/>
      <w:ind w:left="720"/>
      <w:jc w:val="right"/>
      <w:rPr>
        <w:rFonts w:ascii="Arial" w:hAnsi="Arial" w:cs="Arial"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3DDB9C" wp14:editId="421EBD39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1933200" cy="565200"/>
          <wp:effectExtent l="0" t="0" r="0" b="6350"/>
          <wp:wrapTight wrapText="bothSides">
            <wp:wrapPolygon edited="0">
              <wp:start x="2555" y="0"/>
              <wp:lineTo x="0" y="4369"/>
              <wp:lineTo x="0" y="17474"/>
              <wp:lineTo x="2555" y="21115"/>
              <wp:lineTo x="4258" y="21115"/>
              <wp:lineTo x="21288" y="18202"/>
              <wp:lineTo x="21288" y="6553"/>
              <wp:lineTo x="4683" y="0"/>
              <wp:lineTo x="255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chit_Science_logo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2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</w:rPr>
      <w:t>5.2: Wind turbine blades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22" w:rsidRPr="00A87DAA" w:rsidRDefault="00EE0A22" w:rsidP="00A87DAA">
    <w:pPr>
      <w:pStyle w:val="Header"/>
      <w:spacing w:after="480"/>
      <w:ind w:left="720"/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5.2: Wind turbine blades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312" w:rsidRPr="00A87DAA" w:rsidRDefault="00694312" w:rsidP="00A87DAA">
    <w:pPr>
      <w:pStyle w:val="Header"/>
      <w:spacing w:after="480"/>
      <w:ind w:left="720"/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5.2: Wind turbine blades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4815"/>
    <w:multiLevelType w:val="hybridMultilevel"/>
    <w:tmpl w:val="F70C269E"/>
    <w:lvl w:ilvl="0" w:tplc="3AE854C4">
      <w:start w:val="1"/>
      <w:numFmt w:val="decimal"/>
      <w:pStyle w:val="5Numberedlist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80CC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30652D2">
      <w:start w:val="1"/>
      <w:numFmt w:val="lowerLetter"/>
      <w:pStyle w:val="7Letteredlist"/>
      <w:lvlText w:val="%3."/>
      <w:lvlJc w:val="left"/>
      <w:pPr>
        <w:ind w:left="2160" w:hanging="180"/>
      </w:pPr>
      <w:rPr>
        <w:b/>
        <w:color w:val="0080CC"/>
      </w:rPr>
    </w:lvl>
    <w:lvl w:ilvl="3" w:tplc="06C4F626"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13E51"/>
    <w:multiLevelType w:val="hybridMultilevel"/>
    <w:tmpl w:val="9F6EE786"/>
    <w:lvl w:ilvl="0" w:tplc="A0102C7C">
      <w:start w:val="1"/>
      <w:numFmt w:val="bullet"/>
      <w:pStyle w:val="6Bulletpointlist"/>
      <w:lvlText w:val=""/>
      <w:lvlJc w:val="left"/>
      <w:pPr>
        <w:ind w:left="1440" w:hanging="360"/>
      </w:pPr>
      <w:rPr>
        <w:rFonts w:ascii="Symbol" w:hAnsi="Symbol" w:hint="default"/>
        <w:b/>
        <w:color w:val="0080CC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AA"/>
    <w:rsid w:val="002C6ED5"/>
    <w:rsid w:val="0039321E"/>
    <w:rsid w:val="003B6A13"/>
    <w:rsid w:val="0059452D"/>
    <w:rsid w:val="00694312"/>
    <w:rsid w:val="00771E96"/>
    <w:rsid w:val="00775D86"/>
    <w:rsid w:val="00843822"/>
    <w:rsid w:val="0086101F"/>
    <w:rsid w:val="009D21F4"/>
    <w:rsid w:val="00A87DAA"/>
    <w:rsid w:val="00AB33E0"/>
    <w:rsid w:val="00AB45DE"/>
    <w:rsid w:val="00B22883"/>
    <w:rsid w:val="00B30D41"/>
    <w:rsid w:val="00B73463"/>
    <w:rsid w:val="00D45888"/>
    <w:rsid w:val="00E13A52"/>
    <w:rsid w:val="00E61F4F"/>
    <w:rsid w:val="00E6564F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4D4A1-5284-4D2D-9E15-37453EAB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7DAA"/>
    <w:pPr>
      <w:spacing w:after="0" w:line="276" w:lineRule="auto"/>
    </w:pPr>
    <w:rPr>
      <w:rFonts w:ascii="Trebuchet MS" w:eastAsia="Trebuchet MS" w:hAnsi="Trebuchet MS" w:cs="Times New Roman"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59452D"/>
    <w:rPr>
      <w:sz w:val="24"/>
      <w:szCs w:val="36"/>
    </w:rPr>
  </w:style>
  <w:style w:type="character" w:customStyle="1" w:styleId="TeachitnormalChar">
    <w:name w:val="Teachit normal Char"/>
    <w:basedOn w:val="DefaultParagraphFont"/>
    <w:link w:val="Teachitnormal"/>
    <w:rsid w:val="0059452D"/>
    <w:rPr>
      <w:rFonts w:ascii="Trebuchet MS" w:hAnsi="Trebuchet MS"/>
      <w:sz w:val="24"/>
      <w:szCs w:val="36"/>
    </w:rPr>
  </w:style>
  <w:style w:type="paragraph" w:styleId="ListParagraph">
    <w:name w:val="List Paragraph"/>
    <w:basedOn w:val="Normal"/>
    <w:link w:val="ListParagraphChar"/>
    <w:uiPriority w:val="34"/>
    <w:rsid w:val="00A87DAA"/>
    <w:pPr>
      <w:ind w:left="720"/>
      <w:contextualSpacing/>
    </w:pPr>
  </w:style>
  <w:style w:type="table" w:styleId="TableGrid">
    <w:name w:val="Table Grid"/>
    <w:basedOn w:val="TableNormal"/>
    <w:uiPriority w:val="39"/>
    <w:rsid w:val="00A87DAA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Mainheading">
    <w:name w:val="1 Main heading"/>
    <w:basedOn w:val="Normal"/>
    <w:link w:val="1MainheadingChar"/>
    <w:qFormat/>
    <w:rsid w:val="00A87DAA"/>
    <w:pPr>
      <w:tabs>
        <w:tab w:val="left" w:pos="1635"/>
      </w:tabs>
      <w:spacing w:after="120" w:line="240" w:lineRule="auto"/>
    </w:pPr>
    <w:rPr>
      <w:b/>
      <w:color w:val="45807F"/>
      <w:sz w:val="40"/>
    </w:rPr>
  </w:style>
  <w:style w:type="paragraph" w:customStyle="1" w:styleId="2Subheading">
    <w:name w:val="2 Subheading"/>
    <w:basedOn w:val="Normal"/>
    <w:link w:val="2SubheadingChar"/>
    <w:qFormat/>
    <w:rsid w:val="00A87DAA"/>
    <w:pPr>
      <w:tabs>
        <w:tab w:val="left" w:pos="1635"/>
      </w:tabs>
      <w:spacing w:after="240" w:line="240" w:lineRule="auto"/>
    </w:pPr>
    <w:rPr>
      <w:b/>
      <w:color w:val="0064A2"/>
      <w:sz w:val="32"/>
    </w:rPr>
  </w:style>
  <w:style w:type="character" w:customStyle="1" w:styleId="1MainheadingChar">
    <w:name w:val="1 Main heading Char"/>
    <w:basedOn w:val="DefaultParagraphFont"/>
    <w:link w:val="1Mainheading"/>
    <w:rsid w:val="00A87DAA"/>
    <w:rPr>
      <w:rFonts w:ascii="Trebuchet MS" w:eastAsia="Trebuchet MS" w:hAnsi="Trebuchet MS" w:cs="Times New Roman"/>
      <w:b/>
      <w:color w:val="45807F"/>
      <w:sz w:val="40"/>
      <w:szCs w:val="28"/>
    </w:rPr>
  </w:style>
  <w:style w:type="paragraph" w:customStyle="1" w:styleId="3Sectionheading">
    <w:name w:val="3 Section heading"/>
    <w:basedOn w:val="Normal"/>
    <w:link w:val="3SectionheadingChar"/>
    <w:qFormat/>
    <w:rsid w:val="00A87DAA"/>
    <w:pPr>
      <w:shd w:val="clear" w:color="auto" w:fill="DCECEC"/>
      <w:tabs>
        <w:tab w:val="left" w:pos="1635"/>
      </w:tabs>
      <w:spacing w:before="240" w:after="240"/>
    </w:pPr>
    <w:rPr>
      <w:b/>
      <w:color w:val="auto"/>
      <w:sz w:val="28"/>
    </w:rPr>
  </w:style>
  <w:style w:type="character" w:customStyle="1" w:styleId="2SubheadingChar">
    <w:name w:val="2 Subheading Char"/>
    <w:basedOn w:val="DefaultParagraphFont"/>
    <w:link w:val="2Subheading"/>
    <w:rsid w:val="00A87DAA"/>
    <w:rPr>
      <w:rFonts w:ascii="Trebuchet MS" w:eastAsia="Trebuchet MS" w:hAnsi="Trebuchet MS" w:cs="Times New Roman"/>
      <w:b/>
      <w:color w:val="0064A2"/>
      <w:sz w:val="32"/>
      <w:szCs w:val="28"/>
    </w:rPr>
  </w:style>
  <w:style w:type="paragraph" w:customStyle="1" w:styleId="4Bodytext">
    <w:name w:val="4 Body text"/>
    <w:basedOn w:val="Normal"/>
    <w:link w:val="4BodytextChar"/>
    <w:qFormat/>
    <w:rsid w:val="00A87DAA"/>
    <w:pPr>
      <w:tabs>
        <w:tab w:val="left" w:pos="1635"/>
      </w:tabs>
      <w:spacing w:after="120"/>
    </w:pPr>
    <w:rPr>
      <w:sz w:val="24"/>
    </w:rPr>
  </w:style>
  <w:style w:type="character" w:customStyle="1" w:styleId="3SectionheadingChar">
    <w:name w:val="3 Section heading Char"/>
    <w:basedOn w:val="DefaultParagraphFont"/>
    <w:link w:val="3Sectionheading"/>
    <w:rsid w:val="00A87DAA"/>
    <w:rPr>
      <w:rFonts w:ascii="Trebuchet MS" w:eastAsia="Trebuchet MS" w:hAnsi="Trebuchet MS" w:cs="Times New Roman"/>
      <w:b/>
      <w:sz w:val="28"/>
      <w:szCs w:val="28"/>
      <w:shd w:val="clear" w:color="auto" w:fill="DCECEC"/>
    </w:rPr>
  </w:style>
  <w:style w:type="paragraph" w:customStyle="1" w:styleId="5Numberedlist">
    <w:name w:val="5 Numbered list"/>
    <w:basedOn w:val="ListParagraph"/>
    <w:link w:val="5NumberedlistChar"/>
    <w:qFormat/>
    <w:rsid w:val="00A87DAA"/>
    <w:pPr>
      <w:numPr>
        <w:numId w:val="1"/>
      </w:numPr>
      <w:tabs>
        <w:tab w:val="left" w:pos="1635"/>
      </w:tabs>
      <w:spacing w:before="240" w:after="120" w:line="240" w:lineRule="auto"/>
    </w:pPr>
    <w:rPr>
      <w:b/>
      <w:color w:val="0080CC"/>
      <w:sz w:val="24"/>
    </w:rPr>
  </w:style>
  <w:style w:type="character" w:customStyle="1" w:styleId="4BodytextChar">
    <w:name w:val="4 Body text Char"/>
    <w:basedOn w:val="DefaultParagraphFont"/>
    <w:link w:val="4Bodytext"/>
    <w:rsid w:val="00A87DAA"/>
    <w:rPr>
      <w:rFonts w:ascii="Trebuchet MS" w:eastAsia="Trebuchet MS" w:hAnsi="Trebuchet MS" w:cs="Times New Roman"/>
      <w:color w:val="000000"/>
      <w:sz w:val="24"/>
      <w:szCs w:val="28"/>
    </w:rPr>
  </w:style>
  <w:style w:type="paragraph" w:customStyle="1" w:styleId="6Bulletpointlist">
    <w:name w:val="6 Bullet point list"/>
    <w:basedOn w:val="ListParagraph"/>
    <w:link w:val="6BulletpointlistChar"/>
    <w:qFormat/>
    <w:rsid w:val="00A87DAA"/>
    <w:pPr>
      <w:numPr>
        <w:numId w:val="2"/>
      </w:numPr>
      <w:tabs>
        <w:tab w:val="left" w:pos="1635"/>
      </w:tabs>
      <w:spacing w:after="240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7DAA"/>
    <w:rPr>
      <w:rFonts w:ascii="Trebuchet MS" w:eastAsia="Trebuchet MS" w:hAnsi="Trebuchet MS" w:cs="Times New Roman"/>
      <w:color w:val="000000"/>
      <w:szCs w:val="28"/>
    </w:rPr>
  </w:style>
  <w:style w:type="character" w:customStyle="1" w:styleId="5NumberedlistChar">
    <w:name w:val="5 Numbered list Char"/>
    <w:basedOn w:val="ListParagraphChar"/>
    <w:link w:val="5Numberedlist"/>
    <w:rsid w:val="00A87DAA"/>
    <w:rPr>
      <w:rFonts w:ascii="Trebuchet MS" w:eastAsia="Trebuchet MS" w:hAnsi="Trebuchet MS" w:cs="Times New Roman"/>
      <w:b/>
      <w:color w:val="0080CC"/>
      <w:sz w:val="24"/>
      <w:szCs w:val="28"/>
    </w:rPr>
  </w:style>
  <w:style w:type="paragraph" w:customStyle="1" w:styleId="7Letteredlist">
    <w:name w:val="7 Lettered list"/>
    <w:basedOn w:val="ListParagraph"/>
    <w:qFormat/>
    <w:rsid w:val="00A87DAA"/>
    <w:pPr>
      <w:numPr>
        <w:ilvl w:val="2"/>
        <w:numId w:val="1"/>
      </w:numPr>
      <w:spacing w:after="120"/>
      <w:ind w:hanging="181"/>
    </w:pPr>
    <w:rPr>
      <w:sz w:val="24"/>
    </w:rPr>
  </w:style>
  <w:style w:type="character" w:customStyle="1" w:styleId="6BulletpointlistChar">
    <w:name w:val="6 Bullet point list Char"/>
    <w:basedOn w:val="ListParagraphChar"/>
    <w:link w:val="6Bulletpointlist"/>
    <w:rsid w:val="00A87DAA"/>
    <w:rPr>
      <w:rFonts w:ascii="Trebuchet MS" w:eastAsia="Trebuchet MS" w:hAnsi="Trebuchet MS" w:cs="Times New Roman"/>
      <w:color w:val="000000"/>
      <w:sz w:val="24"/>
      <w:szCs w:val="28"/>
    </w:rPr>
  </w:style>
  <w:style w:type="paragraph" w:customStyle="1" w:styleId="8Highlightedsection">
    <w:name w:val="8 Highlighted section"/>
    <w:basedOn w:val="Normal"/>
    <w:link w:val="8HighlightedsectionChar"/>
    <w:qFormat/>
    <w:rsid w:val="00A87DAA"/>
    <w:pPr>
      <w:shd w:val="clear" w:color="auto" w:fill="DDF2FF"/>
      <w:spacing w:after="240"/>
      <w:ind w:left="363"/>
    </w:pPr>
    <w:rPr>
      <w:b/>
      <w:color w:val="63AAAA"/>
      <w:sz w:val="24"/>
    </w:rPr>
  </w:style>
  <w:style w:type="paragraph" w:customStyle="1" w:styleId="9Hyperlink">
    <w:name w:val="9 Hyperlink"/>
    <w:basedOn w:val="Normal"/>
    <w:link w:val="9HyperlinkChar"/>
    <w:qFormat/>
    <w:rsid w:val="00A87DAA"/>
    <w:pPr>
      <w:tabs>
        <w:tab w:val="left" w:pos="1635"/>
      </w:tabs>
    </w:pPr>
    <w:rPr>
      <w:color w:val="45807F"/>
      <w:sz w:val="24"/>
      <w:u w:val="single"/>
    </w:rPr>
  </w:style>
  <w:style w:type="character" w:customStyle="1" w:styleId="8HighlightedsectionChar">
    <w:name w:val="8 Highlighted section Char"/>
    <w:basedOn w:val="DefaultParagraphFont"/>
    <w:link w:val="8Highlightedsection"/>
    <w:rsid w:val="00A87DAA"/>
    <w:rPr>
      <w:rFonts w:ascii="Trebuchet MS" w:eastAsia="Trebuchet MS" w:hAnsi="Trebuchet MS" w:cs="Times New Roman"/>
      <w:b/>
      <w:color w:val="63AAAA"/>
      <w:sz w:val="24"/>
      <w:szCs w:val="28"/>
      <w:shd w:val="clear" w:color="auto" w:fill="DDF2FF"/>
    </w:rPr>
  </w:style>
  <w:style w:type="character" w:customStyle="1" w:styleId="9HyperlinkChar">
    <w:name w:val="9 Hyperlink Char"/>
    <w:basedOn w:val="DefaultParagraphFont"/>
    <w:link w:val="9Hyperlink"/>
    <w:rsid w:val="00A87DAA"/>
    <w:rPr>
      <w:rFonts w:ascii="Trebuchet MS" w:eastAsia="Trebuchet MS" w:hAnsi="Trebuchet MS" w:cs="Times New Roman"/>
      <w:color w:val="45807F"/>
      <w:sz w:val="24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D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AA"/>
    <w:rPr>
      <w:rFonts w:ascii="Trebuchet MS" w:eastAsia="Trebuchet MS" w:hAnsi="Trebuchet MS" w:cs="Times New Roman"/>
      <w:color w:val="000000"/>
      <w:szCs w:val="28"/>
    </w:rPr>
  </w:style>
  <w:style w:type="paragraph" w:styleId="Footer">
    <w:name w:val="footer"/>
    <w:basedOn w:val="Normal"/>
    <w:link w:val="FooterChar"/>
    <w:uiPriority w:val="99"/>
    <w:unhideWhenUsed/>
    <w:rsid w:val="00A87D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AA"/>
    <w:rPr>
      <w:rFonts w:ascii="Trebuchet MS" w:eastAsia="Trebuchet MS" w:hAnsi="Trebuchet MS" w:cs="Times New Roman"/>
      <w:color w:val="00000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63"/>
    <w:rPr>
      <w:rFonts w:ascii="Tahoma" w:eastAsia="Trebuchet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achit Scie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5807F"/>
      </a:accent1>
      <a:accent2>
        <a:srgbClr val="0064A2"/>
      </a:accent2>
      <a:accent3>
        <a:srgbClr val="DCECEC"/>
      </a:accent3>
      <a:accent4>
        <a:srgbClr val="0080CC"/>
      </a:accent4>
      <a:accent5>
        <a:srgbClr val="45807F"/>
      </a:accent5>
      <a:accent6>
        <a:srgbClr val="DDF2FF"/>
      </a:accent6>
      <a:hlink>
        <a:srgbClr val="63AAAA"/>
      </a:hlink>
      <a:folHlink>
        <a:srgbClr val="0080CC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C01B9933</Template>
  <TotalTime>136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AQA</dc:creator>
  <cp:keywords/>
  <dc:description/>
  <cp:lastModifiedBy>Fran Hamilton</cp:lastModifiedBy>
  <cp:revision>11</cp:revision>
  <cp:lastPrinted>2015-05-06T10:32:00Z</cp:lastPrinted>
  <dcterms:created xsi:type="dcterms:W3CDTF">2015-04-28T14:22:00Z</dcterms:created>
  <dcterms:modified xsi:type="dcterms:W3CDTF">2015-05-19T09:06:00Z</dcterms:modified>
</cp:coreProperties>
</file>